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0B7A62" w14:textId="77777777" w:rsidR="00A14237" w:rsidRDefault="00A14237" w:rsidP="005047B3">
      <w:pPr>
        <w:spacing w:line="360" w:lineRule="auto"/>
      </w:pPr>
      <w:r>
        <w:t>Olivia Gunnell</w:t>
      </w:r>
    </w:p>
    <w:p w14:paraId="3562EF26" w14:textId="77777777" w:rsidR="00A14237" w:rsidRDefault="00A14237" w:rsidP="005047B3">
      <w:pPr>
        <w:spacing w:line="360" w:lineRule="auto"/>
      </w:pPr>
      <w:r>
        <w:t>BYU-Idaho</w:t>
      </w:r>
    </w:p>
    <w:p w14:paraId="2F7D4DB6" w14:textId="77777777" w:rsidR="00A14237" w:rsidRDefault="00A14237" w:rsidP="005047B3">
      <w:pPr>
        <w:spacing w:line="360" w:lineRule="auto"/>
      </w:pPr>
      <w:r>
        <w:t>Research Proposal</w:t>
      </w:r>
    </w:p>
    <w:p w14:paraId="751B0ED7" w14:textId="5FC841BC" w:rsidR="00A14237" w:rsidRDefault="00BC21FB" w:rsidP="005047B3">
      <w:pPr>
        <w:spacing w:line="360" w:lineRule="auto"/>
      </w:pPr>
      <w:r>
        <w:t>January 28</w:t>
      </w:r>
      <w:r w:rsidR="00A14237">
        <w:t>, 2012</w:t>
      </w:r>
    </w:p>
    <w:p w14:paraId="2A153223" w14:textId="77777777" w:rsidR="00A14237" w:rsidRDefault="00A14237" w:rsidP="005047B3">
      <w:pPr>
        <w:spacing w:line="360" w:lineRule="auto"/>
      </w:pPr>
    </w:p>
    <w:p w14:paraId="0A312F13" w14:textId="77777777" w:rsidR="00A14237" w:rsidRDefault="00A14237" w:rsidP="005047B3">
      <w:pPr>
        <w:spacing w:line="360" w:lineRule="auto"/>
        <w:jc w:val="center"/>
      </w:pPr>
      <w:r>
        <w:t>A Woman’s Perspective From the Neoclassic Era</w:t>
      </w:r>
    </w:p>
    <w:p w14:paraId="1BE7B4E3" w14:textId="77777777" w:rsidR="00A14237" w:rsidRDefault="00A14237" w:rsidP="005047B3">
      <w:pPr>
        <w:spacing w:line="360" w:lineRule="auto"/>
        <w:jc w:val="center"/>
      </w:pPr>
    </w:p>
    <w:p w14:paraId="231318CC" w14:textId="43173958" w:rsidR="00A14237" w:rsidRDefault="00A14237" w:rsidP="005047B3">
      <w:pPr>
        <w:spacing w:line="360" w:lineRule="auto"/>
      </w:pPr>
      <w:r>
        <w:tab/>
        <w:t xml:space="preserve">It is my hope that through my research, I </w:t>
      </w:r>
      <w:r w:rsidR="00F16D80">
        <w:t>will be able to reveal t</w:t>
      </w:r>
      <w:r w:rsidR="006F0ABE">
        <w:t>he injustices that women of the neoclassic</w:t>
      </w:r>
      <w:r w:rsidR="00F16D80">
        <w:t xml:space="preserve"> time period were subjected to. Not only that, but to </w:t>
      </w:r>
      <w:r w:rsidR="006F0ABE">
        <w:t xml:space="preserve">learn from the outlooks of other women with whom I would not normally share like views. Typically being fairly anti-feministic, research of this topic should be helpful in broadening my scope of what women of that day and age had </w:t>
      </w:r>
      <w:r w:rsidR="006B704C">
        <w:t xml:space="preserve">to endure. It will also provide me with an opportunity to practice impartial, unprejudiced writing. </w:t>
      </w:r>
    </w:p>
    <w:p w14:paraId="2BA70FD5" w14:textId="70BD4DFC" w:rsidR="006B704C" w:rsidRDefault="006B704C" w:rsidP="005047B3">
      <w:pPr>
        <w:spacing w:line="360" w:lineRule="auto"/>
      </w:pPr>
      <w:r>
        <w:tab/>
        <w:t xml:space="preserve">My </w:t>
      </w:r>
      <w:r w:rsidR="00E70DDC">
        <w:t xml:space="preserve">main </w:t>
      </w:r>
      <w:r>
        <w:t xml:space="preserve">question that I want to answer is: How did the attitudes and behaviors of women in the neoclassic era differ with those of us living in present day? </w:t>
      </w:r>
      <w:r w:rsidR="0098013F">
        <w:t xml:space="preserve">How were they alike? </w:t>
      </w:r>
      <w:r>
        <w:t>I would also like to address: What abuses and injustices were they subjected to?</w:t>
      </w:r>
      <w:r w:rsidR="00C22792">
        <w:t xml:space="preserve"> Is it possible to determine the character of the average woman in that period? Were they mentally and emotionally stronger than most women today?</w:t>
      </w:r>
    </w:p>
    <w:p w14:paraId="238917EA" w14:textId="1D34B105" w:rsidR="007D30B3" w:rsidRDefault="00E70DDC" w:rsidP="005047B3">
      <w:pPr>
        <w:spacing w:line="360" w:lineRule="auto"/>
      </w:pPr>
      <w:r>
        <w:tab/>
      </w:r>
      <w:r w:rsidR="001B01AC">
        <w:t xml:space="preserve">As one of my favorite classes this semester is entitled “Neoclassic and Romantic Period Literature,” it seemed appropriate to choose a topic that I am both interested in, and already learning much about. It is also relevant because in the past I was required to write a paper in favor of a view we personally are against. </w:t>
      </w:r>
      <w:r w:rsidR="00881A13">
        <w:t xml:space="preserve">I disagree with </w:t>
      </w:r>
      <w:r w:rsidR="00D74A4B">
        <w:t xml:space="preserve">extreme feminism and so that was the topic I wrote about, and based on what I know already, this specific </w:t>
      </w:r>
      <w:r w:rsidR="00507BA5">
        <w:t xml:space="preserve">topic is a relative theme. </w:t>
      </w:r>
      <w:r w:rsidR="007D30B3">
        <w:t>And although I dislike modern-day feministic views, I found myself empathizing with the words of</w:t>
      </w:r>
      <w:r w:rsidR="008E5724">
        <w:t xml:space="preserve"> writer Mary Manley; in contrast, I found</w:t>
      </w:r>
      <w:r w:rsidR="007D30B3">
        <w:t xml:space="preserve"> the views of Mary Astell too radical for my taste. </w:t>
      </w:r>
      <w:r w:rsidR="008E5724">
        <w:t xml:space="preserve">Both women are from the Neoclassic/Romantic periods. </w:t>
      </w:r>
    </w:p>
    <w:p w14:paraId="7669325E" w14:textId="2A02F07E" w:rsidR="008E5724" w:rsidRPr="00A14237" w:rsidRDefault="008E5724" w:rsidP="005047B3">
      <w:pPr>
        <w:spacing w:line="360" w:lineRule="auto"/>
      </w:pPr>
      <w:r>
        <w:tab/>
      </w:r>
      <w:r w:rsidR="00D77377">
        <w:t xml:space="preserve">There is much to be gained by studying the writings of female authors in the neoclassic period. It is </w:t>
      </w:r>
      <w:r w:rsidR="001A6E1A">
        <w:t xml:space="preserve">evident that their abilities and desires were inhibited because their husbands were given total and complete authority over their wives. </w:t>
      </w:r>
      <w:r w:rsidR="00ED6A9E">
        <w:t xml:space="preserve">I feel I </w:t>
      </w:r>
      <w:r w:rsidR="00ED6A9E">
        <w:lastRenderedPageBreak/>
        <w:t>should be permitted to pursue this topic because it would expand my sphere of understanding about women’s views</w:t>
      </w:r>
      <w:r w:rsidR="006E0225">
        <w:t xml:space="preserve"> in the past and present</w:t>
      </w:r>
      <w:r w:rsidR="00ED6A9E">
        <w:t xml:space="preserve">, and additionally, it would be beneficial to </w:t>
      </w:r>
      <w:r w:rsidR="00F47E1C">
        <w:t xml:space="preserve">increasing my knowledge of a subject I am currently </w:t>
      </w:r>
      <w:r w:rsidR="00705255">
        <w:t>studying</w:t>
      </w:r>
      <w:r w:rsidR="00F47E1C">
        <w:t xml:space="preserve"> in another class. </w:t>
      </w:r>
      <w:r w:rsidR="008147AF">
        <w:t xml:space="preserve">It is my desire to at least establish a basic tolerance for the views of other women, if not assimilate one or two of them into my own accumulation of ideas. </w:t>
      </w:r>
      <w:r w:rsidR="00D67D53">
        <w:t xml:space="preserve">The advancement of feminism is ever-present, but it is my wish to conceivably introduce the idea that what we have achieved now, already, is sufficient. </w:t>
      </w:r>
      <w:r w:rsidR="001219BD">
        <w:t xml:space="preserve">There is only so far feminism can progress before it reaches the point where a woman is exactly like a man. And this is not our Heavenly Father’s desire. Women have their own divine nature and role and it should be embraced. </w:t>
      </w:r>
      <w:r w:rsidR="00E820B8">
        <w:t>I think it would be prudent to share such a research paper, if done successfully, with my ENG 332 teacher, so as to glimpse her views on the subject, and determine how accurate my examination</w:t>
      </w:r>
      <w:r w:rsidR="00C56D89">
        <w:t xml:space="preserve"> of it</w:t>
      </w:r>
      <w:r w:rsidR="00E820B8">
        <w:t xml:space="preserve"> was. </w:t>
      </w:r>
    </w:p>
    <w:p w14:paraId="0118937A" w14:textId="5652246C" w:rsidR="007D30B3" w:rsidRDefault="00C56D89" w:rsidP="005047B3">
      <w:pPr>
        <w:spacing w:line="360" w:lineRule="auto"/>
      </w:pPr>
      <w:r>
        <w:tab/>
      </w:r>
      <w:r w:rsidR="00945FAB">
        <w:t xml:space="preserve">I already have obtained two books that would be sufficient for library research, and </w:t>
      </w:r>
      <w:r w:rsidR="000C2899">
        <w:t>it will be rather easy to investi</w:t>
      </w:r>
      <w:r w:rsidR="003344BC">
        <w:t>gate the topic of women in the n</w:t>
      </w:r>
      <w:r w:rsidR="000C2899">
        <w:t xml:space="preserve">eoclassic era online, particularly if I make my focuses Mary Manley and Mary Astell. </w:t>
      </w:r>
      <w:r w:rsidR="001C514A">
        <w:t xml:space="preserve">As far as interviews go, I suppose my taking a class related to the subject makes it more convenient. I could do an interview with my professor or even my classmates, and accumulate their views. </w:t>
      </w:r>
      <w:r w:rsidR="006402E2">
        <w:t xml:space="preserve">Within my class might be the best place to design a survey on the topic as well since the students should be </w:t>
      </w:r>
      <w:r w:rsidR="008B2553">
        <w:t>well versed i</w:t>
      </w:r>
      <w:r w:rsidR="006402E2">
        <w:t xml:space="preserve">n it. </w:t>
      </w:r>
    </w:p>
    <w:p w14:paraId="334814F4" w14:textId="1913A343" w:rsidR="00E604E8" w:rsidRDefault="008B2553" w:rsidP="005047B3">
      <w:pPr>
        <w:spacing w:line="360" w:lineRule="auto"/>
      </w:pPr>
      <w:r>
        <w:tab/>
      </w:r>
      <w:r w:rsidR="009C3BCA">
        <w:t xml:space="preserve">The first priority while conducting research on women in the neoclassic </w:t>
      </w:r>
      <w:r w:rsidR="00E604E8">
        <w:t>period</w:t>
      </w:r>
      <w:r w:rsidR="009C3BCA">
        <w:t xml:space="preserve"> would be to consult a reliable </w:t>
      </w:r>
      <w:r w:rsidR="00E604E8">
        <w:t>site that specifically relates</w:t>
      </w:r>
      <w:r w:rsidR="009C3BCA">
        <w:t xml:space="preserve"> to the topic. </w:t>
      </w:r>
      <w:r w:rsidR="00E604E8">
        <w:t>I w</w:t>
      </w:r>
      <w:r w:rsidR="00CF5CA3">
        <w:t xml:space="preserve">ill note the women’s behaviors and </w:t>
      </w:r>
      <w:r w:rsidR="00E604E8">
        <w:t>beliefs, and</w:t>
      </w:r>
      <w:r w:rsidR="00CF5CA3">
        <w:t xml:space="preserve"> also</w:t>
      </w:r>
      <w:r w:rsidR="00E604E8">
        <w:t xml:space="preserve"> the attitudes of others in respect to women and their rights. </w:t>
      </w:r>
      <w:r w:rsidR="0048542B">
        <w:t xml:space="preserve">I go first to the Internet because it provides fast access, </w:t>
      </w:r>
      <w:r w:rsidR="003E7C8A">
        <w:t xml:space="preserve">and fast facts and information. To study in more depth, I will consult the texts that I have, and a number of the online encyclopedias. As I do so, I will type up a list of bullets to include in my paper. </w:t>
      </w:r>
      <w:r w:rsidR="00F213B3">
        <w:t>I will also number my sources</w:t>
      </w:r>
      <w:r w:rsidR="00B34380">
        <w:t xml:space="preserve"> with each bullet</w:t>
      </w:r>
      <w:r w:rsidR="00F213B3">
        <w:t xml:space="preserve"> so it will be easy to return to them when</w:t>
      </w:r>
      <w:r w:rsidR="00B34380">
        <w:t xml:space="preserve"> I need to find a quote or fact. I will email my professor and ask her a number of key questions relating to the period and state my reason for doing so. I will also request an interview if possible. I also will post a series of questions to my classmates on our online study board. It will be beneficial to have the perspectives of others to include in my paper. </w:t>
      </w:r>
      <w:r w:rsidR="00050828">
        <w:t xml:space="preserve">I enjoy clever, well-stated quotes and will type up or copy and paste as many as I can to add some interest to my paper. </w:t>
      </w:r>
      <w:r w:rsidR="00E71C4B">
        <w:t xml:space="preserve">I will focus on a specific woman of the period (most likely Mary Manley or Mary Astell) and </w:t>
      </w:r>
      <w:r w:rsidR="00A03C73">
        <w:t>go into greater depth of their experiences. I will also research the views (related to what I find) of women in modern day in order to compare and contrast them. Specifically women wh</w:t>
      </w:r>
      <w:r w:rsidR="00032B78">
        <w:t xml:space="preserve">o are </w:t>
      </w:r>
      <w:proofErr w:type="gramStart"/>
      <w:r w:rsidR="00032B78">
        <w:t>well-known</w:t>
      </w:r>
      <w:proofErr w:type="gramEnd"/>
      <w:r w:rsidR="00032B78">
        <w:t xml:space="preserve"> and outspoken, whether I like them or not. I will consider looking at the views of Sarah Palin, Condoleezza Rice, Hilary Clinton, and perhaps some female writers who might have useful insights. </w:t>
      </w:r>
      <w:r w:rsidR="003E7E59">
        <w:t xml:space="preserve">Should the focus on my essay change, I will only concern myself with making sure that the information and relevancies flow, so that I do not lose the attention of my reader or cause them to lose interest in the subject. </w:t>
      </w:r>
      <w:r w:rsidR="00032B78">
        <w:t xml:space="preserve"> </w:t>
      </w:r>
    </w:p>
    <w:p w14:paraId="33078937" w14:textId="4DCEAD73" w:rsidR="00E604E8" w:rsidRPr="002914F6" w:rsidRDefault="00E604E8" w:rsidP="005047B3">
      <w:pPr>
        <w:spacing w:line="360" w:lineRule="auto"/>
      </w:pPr>
      <w:r>
        <w:tab/>
      </w:r>
      <w:r w:rsidR="00595044">
        <w:t xml:space="preserve">Fortunately, I am already in possession of two of the books that will aid me in my research. </w:t>
      </w:r>
      <w:r w:rsidR="003D2D00">
        <w:t>Should the Internet go down, I am lucky enough to live on campus where there are many networks to borrow from. I also have an Ethernet cord, should the wireless</w:t>
      </w:r>
      <w:r w:rsidR="00935943">
        <w:t xml:space="preserve"> network</w:t>
      </w:r>
      <w:r w:rsidR="003D2D00">
        <w:t xml:space="preserve"> be interfered with. My husband has a laptop I could use, should mine have issues. The other married couples in my ward are very willing to help whenever they can, and I know of at least two who are also studying English and I would be able to use their insight should the interview with my ENG 332 teacher and/or classmates not work out. </w:t>
      </w:r>
      <w:r w:rsidR="000B3E1E">
        <w:t xml:space="preserve">If, for whatever reason, I found myself unable to find sufficient information within my two texts or online, I would go to </w:t>
      </w:r>
      <w:r w:rsidR="002914F6">
        <w:t>the BYU campus library where I am positive I would be able to find numerous resources available related to my topic.</w:t>
      </w:r>
      <w:r w:rsidR="006930C4">
        <w:t xml:space="preserve"> Should I grow </w:t>
      </w:r>
      <w:r w:rsidR="00DF3C41">
        <w:t xml:space="preserve">incredibly confused or worried, I would consult my professor or even my favorite English teacher in high school, with </w:t>
      </w:r>
      <w:proofErr w:type="gramStart"/>
      <w:r w:rsidR="00DF3C41">
        <w:t>whom</w:t>
      </w:r>
      <w:proofErr w:type="gramEnd"/>
      <w:r w:rsidR="00DF3C41">
        <w:t xml:space="preserve"> I am in contact.</w:t>
      </w:r>
      <w:r w:rsidR="002914F6">
        <w:t xml:space="preserve"> If I decide to change direction</w:t>
      </w:r>
      <w:r w:rsidR="00C97C9C">
        <w:t xml:space="preserve"> in my research</w:t>
      </w:r>
      <w:bookmarkStart w:id="0" w:name="_GoBack"/>
      <w:bookmarkEnd w:id="0"/>
      <w:r w:rsidR="002914F6">
        <w:t xml:space="preserve"> for any reason, I would not be too worried because there are many aspects of the neoclassic </w:t>
      </w:r>
      <w:r w:rsidR="002914F6">
        <w:rPr>
          <w:i/>
        </w:rPr>
        <w:t xml:space="preserve">and </w:t>
      </w:r>
      <w:r w:rsidR="002914F6">
        <w:t xml:space="preserve">the romantic periods that could be compared to modern day. </w:t>
      </w:r>
    </w:p>
    <w:p w14:paraId="0C714446" w14:textId="77777777" w:rsidR="00207FD4" w:rsidRDefault="00207FD4" w:rsidP="005047B3">
      <w:pPr>
        <w:spacing w:line="360" w:lineRule="auto"/>
      </w:pPr>
    </w:p>
    <w:p w14:paraId="67129D39" w14:textId="77777777" w:rsidR="008C032C" w:rsidRDefault="008C032C" w:rsidP="005047B3">
      <w:pPr>
        <w:spacing w:line="360" w:lineRule="auto"/>
      </w:pPr>
    </w:p>
    <w:p w14:paraId="50267ACF" w14:textId="77777777" w:rsidR="008C032C" w:rsidRDefault="008C032C" w:rsidP="005047B3">
      <w:pPr>
        <w:spacing w:line="360" w:lineRule="auto"/>
      </w:pPr>
    </w:p>
    <w:p w14:paraId="6F4245A4" w14:textId="77777777" w:rsidR="008C032C" w:rsidRDefault="008C032C" w:rsidP="005047B3">
      <w:pPr>
        <w:spacing w:line="360" w:lineRule="auto"/>
      </w:pPr>
    </w:p>
    <w:p w14:paraId="5C769ABD" w14:textId="77777777" w:rsidR="008C032C" w:rsidRDefault="008C032C" w:rsidP="005047B3">
      <w:pPr>
        <w:spacing w:line="360" w:lineRule="auto"/>
      </w:pPr>
    </w:p>
    <w:p w14:paraId="4D1B2FBB" w14:textId="77777777" w:rsidR="008C032C" w:rsidRDefault="008C032C" w:rsidP="005047B3">
      <w:pPr>
        <w:spacing w:line="360" w:lineRule="auto"/>
      </w:pPr>
    </w:p>
    <w:p w14:paraId="7054DCF6" w14:textId="34353714" w:rsidR="00207FD4" w:rsidRDefault="00146035" w:rsidP="005047B3">
      <w:pPr>
        <w:spacing w:line="360" w:lineRule="auto"/>
      </w:pPr>
      <w:r>
        <w:t>Bibliography:</w:t>
      </w:r>
    </w:p>
    <w:p w14:paraId="14350F1D" w14:textId="77777777" w:rsidR="00146035" w:rsidRDefault="00146035" w:rsidP="005047B3">
      <w:pPr>
        <w:spacing w:line="360" w:lineRule="auto"/>
      </w:pPr>
    </w:p>
    <w:p w14:paraId="6FB5EB84" w14:textId="58961EB0" w:rsidR="0088781E" w:rsidRDefault="0088781E" w:rsidP="00DB4866">
      <w:pPr>
        <w:spacing w:line="360" w:lineRule="auto"/>
        <w:ind w:left="720" w:hanging="720"/>
      </w:pPr>
      <w:r>
        <w:t xml:space="preserve">Cooper, Christine M. </w:t>
      </w:r>
      <w:r w:rsidR="00D70524">
        <w:t xml:space="preserve">Women’s Writing of the Romantic Period, 1789-1836: An Anthology. </w:t>
      </w:r>
      <w:proofErr w:type="spellStart"/>
      <w:r w:rsidR="00BD7315">
        <w:t>Highbeam</w:t>
      </w:r>
      <w:proofErr w:type="spellEnd"/>
      <w:r w:rsidR="00BD7315">
        <w:t xml:space="preserve"> Research. 22 September 2000. Viewed 25 January 2012. </w:t>
      </w:r>
      <w:r w:rsidR="00BD7315" w:rsidRPr="00BD7315">
        <w:t>http://www.highbeam.com/doc/1G1-71251809.html</w:t>
      </w:r>
    </w:p>
    <w:p w14:paraId="486900FC" w14:textId="77777777" w:rsidR="00DB4866" w:rsidRDefault="00DB4866" w:rsidP="00DB4866">
      <w:pPr>
        <w:spacing w:line="360" w:lineRule="auto"/>
        <w:ind w:left="720" w:hanging="720"/>
      </w:pPr>
      <w:r w:rsidRPr="00CF1773">
        <w:t xml:space="preserve">Countries and Their Cultures: England. Douglas </w:t>
      </w:r>
      <w:proofErr w:type="spellStart"/>
      <w:r w:rsidRPr="00CF1773">
        <w:t>Catterall</w:t>
      </w:r>
      <w:proofErr w:type="spellEnd"/>
      <w:r w:rsidRPr="00CF1773">
        <w:t xml:space="preserve">. </w:t>
      </w:r>
      <w:r>
        <w:t xml:space="preserve">1998. </w:t>
      </w:r>
      <w:r w:rsidRPr="005047B3">
        <w:t>http://www.statis</w:t>
      </w:r>
      <w:r>
        <w:t xml:space="preserve"> tics.gov.uk/</w:t>
      </w:r>
      <w:proofErr w:type="spellStart"/>
      <w:r>
        <w:t>statbase</w:t>
      </w:r>
      <w:proofErr w:type="spellEnd"/>
      <w:r>
        <w:t xml:space="preserve">/2001 </w:t>
      </w:r>
    </w:p>
    <w:p w14:paraId="7A35ABFB" w14:textId="2F2B2398" w:rsidR="00DB4866" w:rsidRPr="00DB4866" w:rsidRDefault="00DB4866" w:rsidP="00DB4866">
      <w:pPr>
        <w:spacing w:line="360" w:lineRule="auto"/>
        <w:ind w:left="720" w:hanging="720"/>
        <w:rPr>
          <w:color w:val="000000" w:themeColor="text1"/>
        </w:rPr>
      </w:pPr>
      <w:r w:rsidRPr="006F5E4A">
        <w:rPr>
          <w:color w:val="000000" w:themeColor="text1"/>
        </w:rPr>
        <w:t>Difficulty and the Neoclassical Era. Michael Thomson. Kill Screen Media, Inc.  2011. http://killscreendaily.com/articles/difficulty-and-neoclassical-era.</w:t>
      </w:r>
    </w:p>
    <w:p w14:paraId="02ADB7AA" w14:textId="102371FF" w:rsidR="00207FD4" w:rsidRDefault="00207FD4" w:rsidP="005047B3">
      <w:pPr>
        <w:spacing w:line="360" w:lineRule="auto"/>
        <w:ind w:left="720" w:hanging="720"/>
      </w:pPr>
      <w:r>
        <w:t>Gale Virtual Reference Library-</w:t>
      </w:r>
      <w:proofErr w:type="spellStart"/>
      <w:r>
        <w:t>ebook</w:t>
      </w:r>
      <w:proofErr w:type="spellEnd"/>
      <w:r>
        <w:t xml:space="preserve"> (Gale). Drama: European Religious Drama [First Edition]. </w:t>
      </w:r>
      <w:proofErr w:type="spellStart"/>
      <w:r>
        <w:t>Hardison</w:t>
      </w:r>
      <w:proofErr w:type="spellEnd"/>
      <w:r>
        <w:t>, O., Jr. Encyclopedia of Religion 2</w:t>
      </w:r>
      <w:r w:rsidRPr="00805E9D">
        <w:rPr>
          <w:vertAlign w:val="superscript"/>
        </w:rPr>
        <w:t>nd</w:t>
      </w:r>
      <w:r>
        <w:t xml:space="preserve"> Detroit: Macmillan Reference USA, 2005 v. 0004. 2005. ISBN: 978-0-02-865997-8. 01 January 2005.</w:t>
      </w:r>
    </w:p>
    <w:p w14:paraId="63CCD4A4" w14:textId="4406948F" w:rsidR="00207FD4" w:rsidRDefault="00207FD4" w:rsidP="005047B3">
      <w:pPr>
        <w:spacing w:line="360" w:lineRule="auto"/>
        <w:ind w:left="720" w:hanging="720"/>
      </w:pPr>
      <w:r>
        <w:t>Gale Virtual Reference Library-</w:t>
      </w:r>
      <w:proofErr w:type="spellStart"/>
      <w:r>
        <w:t>ebook</w:t>
      </w:r>
      <w:proofErr w:type="spellEnd"/>
      <w:r>
        <w:t xml:space="preserve"> (Gale). Poetry. Weiss, Andrea.</w:t>
      </w:r>
    </w:p>
    <w:p w14:paraId="251CFAC3" w14:textId="77777777" w:rsidR="00207FD4" w:rsidRDefault="00207FD4" w:rsidP="005047B3">
      <w:pPr>
        <w:spacing w:line="360" w:lineRule="auto"/>
        <w:ind w:left="720"/>
      </w:pPr>
      <w:r>
        <w:t xml:space="preserve">Encyclopedia </w:t>
      </w:r>
      <w:proofErr w:type="spellStart"/>
      <w:r>
        <w:t>Judaica</w:t>
      </w:r>
      <w:proofErr w:type="spellEnd"/>
      <w:r>
        <w:t xml:space="preserve"> 2</w:t>
      </w:r>
      <w:r w:rsidRPr="00805E9D">
        <w:rPr>
          <w:vertAlign w:val="superscript"/>
        </w:rPr>
        <w:t>nd</w:t>
      </w:r>
      <w:r>
        <w:t xml:space="preserve"> Detroit: Macmillan Reference USA, 2007 v. 0016. 2007. ISBN: 978-0-02-866097-4. 01 January 2007.</w:t>
      </w:r>
    </w:p>
    <w:p w14:paraId="0D64CABF" w14:textId="77777777" w:rsidR="005047B3" w:rsidRDefault="005047B3" w:rsidP="00DB4866">
      <w:p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</w:pPr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Gerald </w:t>
      </w:r>
      <w:proofErr w:type="spellStart"/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Bordman</w:t>
      </w:r>
      <w:proofErr w:type="spellEnd"/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and Thomas S. </w:t>
      </w:r>
      <w:proofErr w:type="spellStart"/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Hischak</w:t>
      </w:r>
      <w:proofErr w:type="spellEnd"/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"Woodworth, Samuel." </w:t>
      </w:r>
      <w:r w:rsidRPr="007E77DB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The Oxford Companion to American Theatre</w:t>
      </w:r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2004. </w:t>
      </w:r>
      <w:r w:rsidRPr="007E77DB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Encyclopedia.com.</w:t>
      </w:r>
      <w:r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(January 15, 2012). </w:t>
      </w:r>
      <w:hyperlink r:id="rId8" w:history="1">
        <w:r w:rsidRPr="007E77DB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</w:rPr>
          <w:t>http://www.encyclopedia.com/doc/1O149-WoodworthSamuel.html</w:t>
        </w:r>
      </w:hyperlink>
    </w:p>
    <w:p w14:paraId="7895EEB0" w14:textId="479F53BC" w:rsidR="00054D0F" w:rsidRPr="00475137" w:rsidRDefault="00475137" w:rsidP="00DB4866">
      <w:pPr>
        <w:spacing w:line="360" w:lineRule="auto"/>
        <w:ind w:left="720" w:hanging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“English Literature: The Romantic Period.” </w:t>
      </w:r>
      <w:r>
        <w:rPr>
          <w:rFonts w:ascii="Times New Roman" w:eastAsia="Times New Roman" w:hAnsi="Times New Roman" w:cs="Times New Roman"/>
          <w:i/>
          <w:color w:val="000000" w:themeColor="text1"/>
          <w:shd w:val="clear" w:color="auto" w:fill="FFFFFF"/>
        </w:rPr>
        <w:t xml:space="preserve">The Columbia Electronic Encyclopedia. 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1994, 200-2006, on Infoplease. 2000-2007 Pearson Education, publishing as Infoplease. 25 January 2012</w:t>
      </w:r>
      <w:r w:rsidR="00BA24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. </w:t>
      </w:r>
      <w:r w:rsidR="00BA240A" w:rsidRPr="00BA240A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http://www.infoplease.com/ce6/ent/A0858004.html</w:t>
      </w:r>
    </w:p>
    <w:p w14:paraId="3D25E507" w14:textId="68DEFEA0" w:rsidR="005047B3" w:rsidRDefault="00DB4866" w:rsidP="00DB4866">
      <w:pPr>
        <w:spacing w:line="36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JOHNS, CHRISTOPHER M. S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"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Neoclassicism.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" 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u w:val="single"/>
          <w:shd w:val="clear" w:color="auto" w:fill="FFFFFF"/>
        </w:rPr>
        <w:t>Europe, 1450 to 1789: Encyclopedia of the Early Modern World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 2004. </w:t>
      </w:r>
      <w:r w:rsidR="005047B3" w:rsidRPr="007E77DB">
        <w:rPr>
          <w:rFonts w:ascii="Times New Roman" w:eastAsia="Times New Roman" w:hAnsi="Times New Roman" w:cs="Times New Roman"/>
          <w:i/>
          <w:iCs/>
          <w:color w:val="000000" w:themeColor="text1"/>
          <w:shd w:val="clear" w:color="auto" w:fill="FFFFFF"/>
        </w:rPr>
        <w:t>Encyclopedia.com.</w:t>
      </w:r>
      <w:r w:rsidR="005047B3"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 15 Jan. 2012 &lt;</w:t>
      </w:r>
      <w:hyperlink r:id="rId9" w:history="1">
        <w:r w:rsidR="005047B3" w:rsidRPr="007E77DB">
          <w:rPr>
            <w:rFonts w:ascii="Times New Roman" w:eastAsia="Times New Roman" w:hAnsi="Times New Roman" w:cs="Times New Roman"/>
            <w:color w:val="000000" w:themeColor="text1"/>
            <w:u w:val="single"/>
            <w:shd w:val="clear" w:color="auto" w:fill="FFFFFF"/>
          </w:rPr>
          <w:t>http://www.encyclopedia.com</w:t>
        </w:r>
      </w:hyperlink>
      <w:r w:rsidR="005047B3" w:rsidRPr="007E77DB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&gt;.</w:t>
      </w:r>
    </w:p>
    <w:p w14:paraId="397F4A53" w14:textId="47FB7C08" w:rsidR="003F1322" w:rsidRPr="007E77DB" w:rsidRDefault="003F1322" w:rsidP="00DB4866">
      <w:pPr>
        <w:spacing w:line="360" w:lineRule="auto"/>
        <w:ind w:left="720" w:hanging="720"/>
        <w:rPr>
          <w:rFonts w:ascii="Times" w:eastAsia="Times New Roman" w:hAnsi="Times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Lombardi, Esther. Romantic Period: Where Did It All Begin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?.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 xml:space="preserve"> About.com, Classic Literature. 2012. Viewed 25 January 2012. </w:t>
      </w:r>
      <w:r w:rsidRPr="003F1322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http://classiclit.about.com/od/britishromantics/a/aa_britromantic.htm</w:t>
      </w:r>
    </w:p>
    <w:p w14:paraId="3AD90400" w14:textId="3CE0DD99" w:rsidR="00207FD4" w:rsidRDefault="005047B3" w:rsidP="00DB4866">
      <w:pPr>
        <w:spacing w:line="360" w:lineRule="auto"/>
        <w:ind w:left="720" w:hanging="720"/>
      </w:pPr>
      <w:r w:rsidRPr="006F5E4A">
        <w:rPr>
          <w:color w:val="000000" w:themeColor="text1"/>
        </w:rPr>
        <w:t xml:space="preserve">Romantic Textualities: Literature and Print Culture, 1780-1840. ISSN: </w:t>
      </w:r>
      <w:r w:rsidRPr="006F5E4A">
        <w:rPr>
          <w:rFonts w:ascii="Corbel" w:eastAsia="Times New Roman" w:hAnsi="Corbel" w:cs="Times New Roman"/>
          <w:color w:val="000000" w:themeColor="text1"/>
          <w:shd w:val="clear" w:color="auto" w:fill="FFFFFF"/>
        </w:rPr>
        <w:t xml:space="preserve">1748-0116. Issue 19, 2009. Anthony </w:t>
      </w:r>
      <w:proofErr w:type="spellStart"/>
      <w:r w:rsidRPr="006F5E4A">
        <w:rPr>
          <w:rFonts w:ascii="Corbel" w:eastAsia="Times New Roman" w:hAnsi="Corbel" w:cs="Times New Roman"/>
          <w:color w:val="000000" w:themeColor="text1"/>
          <w:shd w:val="clear" w:color="auto" w:fill="FFFFFF"/>
        </w:rPr>
        <w:t>Mandal</w:t>
      </w:r>
      <w:proofErr w:type="spellEnd"/>
      <w:r w:rsidRPr="006F5E4A">
        <w:rPr>
          <w:rFonts w:ascii="Corbel" w:eastAsia="Times New Roman" w:hAnsi="Corbel" w:cs="Times New Roman"/>
          <w:color w:val="000000" w:themeColor="text1"/>
          <w:shd w:val="clear" w:color="auto" w:fill="FFFFFF"/>
        </w:rPr>
        <w:t>.</w:t>
      </w:r>
      <w:r>
        <w:rPr>
          <w:rFonts w:ascii="Corbel" w:eastAsia="Times New Roman" w:hAnsi="Corbel" w:cs="Times New Roman"/>
          <w:color w:val="000000" w:themeColor="text1"/>
          <w:shd w:val="clear" w:color="auto" w:fill="FFFFFF"/>
        </w:rPr>
        <w:t xml:space="preserve"> </w:t>
      </w:r>
      <w:r w:rsidRPr="005047B3">
        <w:t>http://sfx.lib.byu.edu/byuidaho</w:t>
      </w:r>
      <w:proofErr w:type="gramStart"/>
      <w:r w:rsidRPr="005047B3">
        <w:t>?url</w:t>
      </w:r>
      <w:proofErr w:type="gramEnd"/>
      <w:r w:rsidRPr="005047B3">
        <w:t>_ver=Z39.88-2004&amp;url_ctx_fmt=infofi/fmt:kev:mtx:ctx&amp;ctx_enc=info:ofi/enc:UTF-8&amp;ctx_ver=Z39.88-2004&amp;rfr_id=info:sid/sfxit.com:azlist&amp;sfx.ignore_date_threshold=1&amp;rft.object_id=1000000000222869&amp;svc.holdings=yes&amp;svc.fulltext=yes</w:t>
      </w:r>
    </w:p>
    <w:p w14:paraId="6C7B1F34" w14:textId="77777777" w:rsidR="00DB4866" w:rsidRDefault="00DB4866" w:rsidP="00DB4866">
      <w:pPr>
        <w:spacing w:line="360" w:lineRule="auto"/>
        <w:ind w:left="720" w:hanging="720"/>
      </w:pPr>
      <w:r>
        <w:t xml:space="preserve">The Baroque in English Neoclassical Literature. Canfield, J. Douglas. 252 pages. University of Delaware Press. Newark, DE. 2003. </w:t>
      </w:r>
    </w:p>
    <w:p w14:paraId="103FAEE4" w14:textId="77777777" w:rsidR="00DB4866" w:rsidRDefault="00DB4866" w:rsidP="00DB4866">
      <w:pPr>
        <w:spacing w:line="360" w:lineRule="auto"/>
        <w:ind w:left="720" w:hanging="720"/>
      </w:pPr>
      <w:r>
        <w:t xml:space="preserve">The Norton Anthology: English Literature. The Restoration and the Eighteenth Century-Volume C. Eighth Edition. </w:t>
      </w:r>
      <w:proofErr w:type="spellStart"/>
      <w:r>
        <w:t>Lipking</w:t>
      </w:r>
      <w:proofErr w:type="spellEnd"/>
      <w:r>
        <w:t xml:space="preserve">, Lawrence &amp; </w:t>
      </w:r>
      <w:proofErr w:type="spellStart"/>
      <w:r>
        <w:t>Noggle</w:t>
      </w:r>
      <w:proofErr w:type="spellEnd"/>
      <w:r>
        <w:t xml:space="preserve">, James. W. W. Norton &amp; Company. New York; London. 2006. ISBN: 978-039-3927-191. </w:t>
      </w:r>
    </w:p>
    <w:p w14:paraId="32BCC03B" w14:textId="58B2FB52" w:rsidR="00632741" w:rsidRDefault="00632741" w:rsidP="00DB4866">
      <w:pPr>
        <w:spacing w:line="360" w:lineRule="auto"/>
        <w:ind w:left="720" w:hanging="720"/>
      </w:pPr>
      <w:r>
        <w:t>The Norton Anthology: English Literature. The Romantic Period-Volume D. Eighth Edition. Lynch, Deidre Shauna &amp; Stillinger, Jack. W. W. Norton &amp; Company. New York; London. 2006. ISBN: 978-</w:t>
      </w:r>
      <w:r w:rsidR="00186D6A">
        <w:t>039-3927-207.</w:t>
      </w:r>
    </w:p>
    <w:p w14:paraId="6199F579" w14:textId="77777777" w:rsidR="005047B3" w:rsidRDefault="005047B3" w:rsidP="00DB4866">
      <w:pPr>
        <w:spacing w:line="360" w:lineRule="auto"/>
        <w:ind w:left="720" w:hanging="720"/>
      </w:pPr>
      <w:r>
        <w:t xml:space="preserve">Wikapedia.org. Neoclassic Period. 2011. 26 December 2011. </w:t>
      </w:r>
      <w:proofErr w:type="gramStart"/>
      <w:r>
        <w:t>en.wikapedia.org</w:t>
      </w:r>
      <w:proofErr w:type="gramEnd"/>
      <w:r>
        <w:t>/wiki/Neoclassicism</w:t>
      </w:r>
    </w:p>
    <w:p w14:paraId="4F11E3F7" w14:textId="5BA01A74" w:rsidR="005047B3" w:rsidRPr="00A14237" w:rsidRDefault="005047B3" w:rsidP="00DB4866">
      <w:pPr>
        <w:spacing w:line="360" w:lineRule="auto"/>
        <w:ind w:left="720" w:hanging="720"/>
      </w:pPr>
      <w:r>
        <w:t xml:space="preserve">Wikapedia.org. Restoration Literature. 2011. 25 October 2011. </w:t>
      </w:r>
      <w:r w:rsidRPr="00D50DC8">
        <w:t>http://en.wikipedia.org/wiki/Restoration_literature</w:t>
      </w:r>
    </w:p>
    <w:sectPr w:rsidR="005047B3" w:rsidRPr="00A14237" w:rsidSect="00027903"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9E94CA" w14:textId="77777777" w:rsidR="00E71C4B" w:rsidRDefault="00E71C4B" w:rsidP="00A14237">
      <w:r>
        <w:separator/>
      </w:r>
    </w:p>
  </w:endnote>
  <w:endnote w:type="continuationSeparator" w:id="0">
    <w:p w14:paraId="67ACD88D" w14:textId="77777777" w:rsidR="00E71C4B" w:rsidRDefault="00E71C4B" w:rsidP="00A1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AB03A8" w14:textId="77777777" w:rsidR="00E71C4B" w:rsidRDefault="00E71C4B" w:rsidP="00A14237">
      <w:r>
        <w:separator/>
      </w:r>
    </w:p>
  </w:footnote>
  <w:footnote w:type="continuationSeparator" w:id="0">
    <w:p w14:paraId="3C7EE6CB" w14:textId="77777777" w:rsidR="00E71C4B" w:rsidRDefault="00E71C4B" w:rsidP="00A142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AAB9B" w14:textId="77777777" w:rsidR="00E71C4B" w:rsidRDefault="00E71C4B" w:rsidP="00A14237">
    <w:pPr>
      <w:pStyle w:val="Header"/>
      <w:jc w:val="right"/>
    </w:pPr>
    <w:r>
      <w:t xml:space="preserve">Gunnell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25141">
      <w:rPr>
        <w:rStyle w:val="PageNumber"/>
        <w:noProof/>
      </w:rPr>
      <w:t>5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A4911"/>
    <w:multiLevelType w:val="hybridMultilevel"/>
    <w:tmpl w:val="C0BC628A"/>
    <w:lvl w:ilvl="0" w:tplc="523E6936">
      <w:start w:val="1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237"/>
    <w:rsid w:val="00027903"/>
    <w:rsid w:val="00030481"/>
    <w:rsid w:val="00032B78"/>
    <w:rsid w:val="00050828"/>
    <w:rsid w:val="00054D0F"/>
    <w:rsid w:val="000B3E1E"/>
    <w:rsid w:val="000C2899"/>
    <w:rsid w:val="001219BD"/>
    <w:rsid w:val="00146035"/>
    <w:rsid w:val="00186D6A"/>
    <w:rsid w:val="001A6E1A"/>
    <w:rsid w:val="001B01AC"/>
    <w:rsid w:val="001B5502"/>
    <w:rsid w:val="001C514A"/>
    <w:rsid w:val="00207FD4"/>
    <w:rsid w:val="002339E8"/>
    <w:rsid w:val="002914F6"/>
    <w:rsid w:val="002E080B"/>
    <w:rsid w:val="00301F1C"/>
    <w:rsid w:val="00325141"/>
    <w:rsid w:val="003344BC"/>
    <w:rsid w:val="003D2D00"/>
    <w:rsid w:val="003E7C8A"/>
    <w:rsid w:val="003E7E59"/>
    <w:rsid w:val="003F1322"/>
    <w:rsid w:val="00475137"/>
    <w:rsid w:val="0048542B"/>
    <w:rsid w:val="00494171"/>
    <w:rsid w:val="005047B3"/>
    <w:rsid w:val="00507BA5"/>
    <w:rsid w:val="00524626"/>
    <w:rsid w:val="00595044"/>
    <w:rsid w:val="00632741"/>
    <w:rsid w:val="006402E2"/>
    <w:rsid w:val="006930C4"/>
    <w:rsid w:val="006B704C"/>
    <w:rsid w:val="006E0225"/>
    <w:rsid w:val="006F0ABE"/>
    <w:rsid w:val="00705255"/>
    <w:rsid w:val="00711134"/>
    <w:rsid w:val="007D30B3"/>
    <w:rsid w:val="008147AF"/>
    <w:rsid w:val="00881A13"/>
    <w:rsid w:val="0088781E"/>
    <w:rsid w:val="008B2553"/>
    <w:rsid w:val="008C032C"/>
    <w:rsid w:val="008E5724"/>
    <w:rsid w:val="00935943"/>
    <w:rsid w:val="00945FAB"/>
    <w:rsid w:val="0098013F"/>
    <w:rsid w:val="009C3BCA"/>
    <w:rsid w:val="00A03C73"/>
    <w:rsid w:val="00A14237"/>
    <w:rsid w:val="00A873C8"/>
    <w:rsid w:val="00B34380"/>
    <w:rsid w:val="00B64235"/>
    <w:rsid w:val="00BA240A"/>
    <w:rsid w:val="00BC21FB"/>
    <w:rsid w:val="00BD7315"/>
    <w:rsid w:val="00C22792"/>
    <w:rsid w:val="00C56D89"/>
    <w:rsid w:val="00C97C9C"/>
    <w:rsid w:val="00CE2A89"/>
    <w:rsid w:val="00CF5CA3"/>
    <w:rsid w:val="00D67D53"/>
    <w:rsid w:val="00D70524"/>
    <w:rsid w:val="00D74A4B"/>
    <w:rsid w:val="00D77377"/>
    <w:rsid w:val="00DB4866"/>
    <w:rsid w:val="00DF3C41"/>
    <w:rsid w:val="00DF43C2"/>
    <w:rsid w:val="00E604E8"/>
    <w:rsid w:val="00E70DDC"/>
    <w:rsid w:val="00E71C4B"/>
    <w:rsid w:val="00E8042A"/>
    <w:rsid w:val="00E820B8"/>
    <w:rsid w:val="00EC05E3"/>
    <w:rsid w:val="00ED6A9E"/>
    <w:rsid w:val="00F012D6"/>
    <w:rsid w:val="00F16D80"/>
    <w:rsid w:val="00F213B3"/>
    <w:rsid w:val="00F4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C46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7"/>
  </w:style>
  <w:style w:type="paragraph" w:styleId="Footer">
    <w:name w:val="footer"/>
    <w:basedOn w:val="Normal"/>
    <w:link w:val="FooterChar"/>
    <w:uiPriority w:val="99"/>
    <w:unhideWhenUsed/>
    <w:rsid w:val="00A1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7"/>
  </w:style>
  <w:style w:type="character" w:styleId="PageNumber">
    <w:name w:val="page number"/>
    <w:basedOn w:val="DefaultParagraphFont"/>
    <w:uiPriority w:val="99"/>
    <w:semiHidden/>
    <w:unhideWhenUsed/>
    <w:rsid w:val="00A14237"/>
  </w:style>
  <w:style w:type="character" w:styleId="Hyperlink">
    <w:name w:val="Hyperlink"/>
    <w:basedOn w:val="DefaultParagraphFont"/>
    <w:uiPriority w:val="99"/>
    <w:unhideWhenUsed/>
    <w:rsid w:val="00504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2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4237"/>
  </w:style>
  <w:style w:type="paragraph" w:styleId="Footer">
    <w:name w:val="footer"/>
    <w:basedOn w:val="Normal"/>
    <w:link w:val="FooterChar"/>
    <w:uiPriority w:val="99"/>
    <w:unhideWhenUsed/>
    <w:rsid w:val="00A1423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4237"/>
  </w:style>
  <w:style w:type="character" w:styleId="PageNumber">
    <w:name w:val="page number"/>
    <w:basedOn w:val="DefaultParagraphFont"/>
    <w:uiPriority w:val="99"/>
    <w:semiHidden/>
    <w:unhideWhenUsed/>
    <w:rsid w:val="00A14237"/>
  </w:style>
  <w:style w:type="character" w:styleId="Hyperlink">
    <w:name w:val="Hyperlink"/>
    <w:basedOn w:val="DefaultParagraphFont"/>
    <w:uiPriority w:val="99"/>
    <w:unhideWhenUsed/>
    <w:rsid w:val="005047B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04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encyclopedia.com/doc/1O149-WoodworthSamuel.html" TargetMode="External"/><Relationship Id="rId9" Type="http://schemas.openxmlformats.org/officeDocument/2006/relationships/hyperlink" Target="http://www.encyclopedia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1418</Words>
  <Characters>8086</Characters>
  <Application>Microsoft Macintosh Word</Application>
  <DocSecurity>0</DocSecurity>
  <Lines>67</Lines>
  <Paragraphs>18</Paragraphs>
  <ScaleCrop>false</ScaleCrop>
  <Company>Brigham Young University-Idaho</Company>
  <LinksUpToDate>false</LinksUpToDate>
  <CharactersWithSpaces>9486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Searle</dc:creator>
  <cp:keywords/>
  <dc:description/>
  <cp:lastModifiedBy>Olivia Searle</cp:lastModifiedBy>
  <cp:revision>2</cp:revision>
  <dcterms:created xsi:type="dcterms:W3CDTF">2012-01-29T01:20:00Z</dcterms:created>
  <dcterms:modified xsi:type="dcterms:W3CDTF">2012-01-29T01:20:00Z</dcterms:modified>
</cp:coreProperties>
</file>